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ПУБЛИЧНАЯ ОФЕРТА</w:t>
      </w:r>
    </w:p>
    <w:p>
      <w:pPr>
        <w:spacing w:before="0" w:after="100"/>
        <w:jc w:val="center"/>
      </w:pPr>
      <w:r>
        <w:rPr>
          <w:rFonts w:ascii="Arial" w:cs="Arial" w:eastAsia="Arial" w:hAnsi="Arial"/>
          <w:sz w:val="24"/>
          <w:szCs w:val="24"/>
        </w:rPr>
        <w:t xml:space="preserve">на предоставление доступа к симулятору по статистике</w:t>
      </w:r>
    </w:p>
    <w:p>
      <w:pPr>
        <w:spacing w:before="0" w:after="400"/>
        <w:jc w:val="center"/>
      </w:pPr>
      <w:r>
        <w:rPr>
          <w:rFonts w:ascii="Arial" w:cs="Arial" w:eastAsia="Arial" w:hAnsi="Arial"/>
          <w:sz w:val="22"/>
          <w:szCs w:val="22"/>
        </w:rPr>
        <w:t xml:space="preserve">сайт exp-tools.ru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г. Москва                                                                                              20 марта 2026 г.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ОБЩИЕ ПОЛОЖЕНИЯ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1.1. Настоящий документ является публичной офертой ИП Черемисинов Виталий Евгеньевич (далее — «Исполнитель») и содержит все существенные условия договора о предоставлении доступа к симулятору по статистике.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1.2. В соответствии со статьёй 437 Гражданского кодекса Российской Федерации данный документ является публичной офертой. Полным и безоговорочным принятием (акцептом) условий настоящей оферты считается факт оплаты услуг Исполнителя.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1.3. Исполнитель оставляет за собой право изменять условия настоящей оферты в одностороннем порядке без предварительного уведомления, при этом новая редакция вступает в силу с момента её размещения на сайте.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ТЕРМИНЫ И ОПРЕДЕЛЕНИЯ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«Исполнитель» — ИП Черемисинов Виталий Евгеньевич, ИНН 771974154701, ОГРНИП 311774618000051.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«Пользователь» — физическое или юридическое лицо, осуществившее акцепт настоящей оферты.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«Сайт» — интернет-ресурс, расположенный по адресу: exp-tools.ru.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«Услуги» — предоставление доступа к симулятору по статистике и сопутствующим материалам, размещённым на Сайте.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«Личный кабинет» — персональный раздел Пользователя на Сайте, через который осуществляется доступ к Услугам.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 ПРЕДМЕТ ДОГОВОРА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3.1. Исполнитель обязуется предоставить Пользователю доступ к следующим Услугам: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Симулятор по статистике (базовый доступ) — стоимостью 15 000 рублей.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Полный пакет (доступ ко всем симуляторам и материалам платформы) — стоимостью 40 000 рублей.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3.2. Доступ к материалам предоставляется бессрочно с момента оплаты.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3.3. Доступ к материалам предоставляется исключительно Пользователю, осуществившему оплату. Передача доступа третьим лицам запрещена.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3.4. Услуги считаются оказанными в момент предоставления Пользователю доступа к оплаченным материалам в Личном кабинете.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4. СТОИМОСТЬ И ПОРЯДОК ОПЛАТЫ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4.1. Стоимость Услуг указана на Сайте и составляет: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Симулятор по статистике (базовый доступ) — 15 000 (пятнадцать тысяч) рублей 00 копеек, включая НДС (если применимо).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Полный пакет — 40 000 (сорок тысяч) рублей 00 копеек, включая НДС (если применимо).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4.2. Оплата производится в российских рублях путём безналичного перечисления денежных средств через платёжный сервис АО «ТБанк» (Tinkoff).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4.3. Обязательства Пользователя по оплате считаются исполненными с момента поступления денежных средств на расчётный счёт Исполнителя.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4.4. Исполнитель вправе изменять стоимость Услуг. Для ранее оплаченных услуг изменение цены не применяется.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5. ПОРЯДОК ПРЕДОСТАВЛЕНИЯ ДОСТУПА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5.1. Доступ к материалам предоставляется Пользователю автоматически в течение 24 часов после подтверждения оплаты.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5.2. Для получения доступа Пользователь обязан зарегистрироваться на Сайте, указав действующий адрес электронной почты.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5.3. Исполнитель не несёт ответственности за невозможность предоставления доступа в случае предоставления Пользователем недостоверных данных при регистрации.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5.4. Доступ предоставляется через Личный кабинет Пользователя на Сайте.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6. ПРАВА И ОБЯЗАННОСТИ СТОРОН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6.1. Исполнитель обязуется: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предоставить Пользователю бессрочный доступ к оплаченным материалам;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обеспечить работоспособность Сайта, за исключением случаев технического обслуживания;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уведомлять Пользователя об изменениях в условиях оказания Услуг.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6.2. Пользователь обязуется: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использовать материалы исключительно в личных, некоммерческих целях;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не копировать, не распространять и не воспроизводить материалы без письменного согласия Исполнителя;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не передавать доступ к Личному кабинету третьим лицам;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своевременно и в полном объёме оплачивать услуги.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6.3. Исполнитель вправе: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приостановить или прекратить доступ Пользователя при нарушении условий настоящей оферты без возврата денежных средств;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изменять состав, содержание и оформление материалов без уменьшения их ценности.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7. ВОЗВРАТ ДЕНЕЖНЫХ СРЕДСТВ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7.1. Возврат денежных средств осуществляется в соответствии с требованиями Федерального закона от 07.02.1992 № 2300-1 «О защите прав потребителей».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7.2. Пользователь вправе отказаться от Услуг и потребовать возврата денежных средств в течение 14 (четырнадцати) календарных дней с момента оплаты при условии, что Пользователь не начал использование Услуг (не открывал симуляторы и иные разделы платформы).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7.3. Если Пользователь начал использование Услуг (открыл хотя бы один раздел платформы), возврат денежных средств не производится, поскольку услуга считается частично оказанной в соответствии со ст. 26.1 Закона о защите прав потребителей.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7.4. Для оформления возврата Пользователь должен направить письменное заявление на электронную почту: info@exp-tools.ru с указанием причины возврата и реквизитов для перечисления денежных средств.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7.5. Возврат денежных средств производится в течение 10 (десяти) рабочих дней с момента получения и рассмотрения заявления.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8. ИНТЕЛЛЕКТУАЛЬНАЯ СОБСТВЕННОСТЬ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8.1. Все материалы, размещённые на Сайте, включая тексты, изображения, видеозаписи, симуляторы и программный код, являются объектами интеллектуальной собственности Исполнителя и охраняются законодательством Российской Федерации об авторском праве.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8.2. Предоставление доступа к материалам не означает передачу Пользователю каких-либо прав на объекты интеллектуальной собственности.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8.3. Любое несанкционированное использование, копирование или распространение материалов влечёт ответственность в соответствии с действующим законодательством.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9. ОГРАНИЧЕНИЕ ОТВЕТСТВЕННОСТИ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9.1. Исполнитель не несёт ответственности за: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технические сбои, возникшие по причинам, не зависящим от Исполнителя;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прямые или косвенные убытки, понесённые Пользователем в связи с использованием или невозможностью использования материалов;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действия третьих лиц, повлёкшие нарушение конфиденциальности учётных данных Пользователя.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9.2. Совокупная ответственность Исполнителя перед Пользователем не может превышать сумму, уплаченную Пользователем за соответствующие Услуги.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10. РАЗРЕШЕНИЕ СПОРОВ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10.1. Все споры и разногласия, возникающие в связи с исполнением настоящего договора, разрешаются путём переговоров.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10.2. При недостижении соглашения спор передаётся на рассмотрение в суд по месту нахождения Исполнителя (г. Москва) в соответствии с законодательством Российской Федерации.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11. РЕКВИЗИТЫ ИСПОЛНИТЕЛЯ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Наименование: ИП Черемисинов Виталий Евгеньевич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ИНН: 771974154701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ОГРНИП: 311774618000051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Юридический адрес: 105187, Россия, г. Москва, ул. Борисовская, д. 33, кв. 13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Банк: АО «ТБанк»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Расчётный счёт: 40802810300001178634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БИК: 044525974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Корр. счёт: 30101810145250000974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Email: info@exp-tools.ru</w:t>
      </w:r>
    </w:p>
    <w:p>
      <w:pPr>
        <w:spacing w:before="100" w:after="10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Сайт: exp-tools.ru</w:t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2026-03-20T20:05:34.879Z</dcterms:created>
  <dcterms:modified xsi:type="dcterms:W3CDTF">2026-03-20T20:05:34.881Z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